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3" w:rsidRPr="003430A6" w:rsidRDefault="003430A6" w:rsidP="003430A6">
      <w:pPr>
        <w:jc w:val="center"/>
        <w:rPr>
          <w:rFonts w:ascii="Times New Roman" w:hAnsi="Times New Roman" w:cs="Times New Roman"/>
          <w:sz w:val="36"/>
          <w:szCs w:val="36"/>
        </w:rPr>
      </w:pPr>
      <w:r w:rsidRPr="003430A6">
        <w:rPr>
          <w:rFonts w:ascii="Times New Roman" w:hAnsi="Times New Roman" w:cs="Times New Roman"/>
          <w:sz w:val="36"/>
          <w:szCs w:val="36"/>
        </w:rPr>
        <w:t>Тренинг для студентов «Безопасный интернет»</w:t>
      </w:r>
    </w:p>
    <w:p w:rsidR="003430A6" w:rsidRPr="003430A6" w:rsidRDefault="003430A6" w:rsidP="003430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подростки не представляют себе жизнь без гаджетов. А как иначе – ведь это часть их жизни. Гаджеты меняются и совершенствуются параллельно развитию и росту ребенка. Для старшего поколения компьютеры, телефоны – это введенные в их жизнь новшества, во многом облегчающие работу, общение. У взрослых есть опыт жизни без гаджетов. Это опыт прогулок во дворе, на улице, общения в школе, где не было тотального контроля со стороны родителей, а была личная ответственность за свои поступки. Был опыт поиска информации через книги, энциклопедии, к тому же книги и кинофильмы были источниками получения знаний об этических нормах, способах взаимодействия и общения со сверстниками, определяли ценности и нравственные принципы. Современные подростки даже не задумываются, а многие не предполагают, что была жизнь без гаджетов, </w:t>
      </w:r>
      <w:proofErr w:type="gramStart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proofErr w:type="gramEnd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ресурсов.</w:t>
      </w:r>
    </w:p>
    <w:p w:rsidR="003430A6" w:rsidRPr="003430A6" w:rsidRDefault="003430A6" w:rsidP="003430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Повышение цифровой компетентности в </w:t>
      </w:r>
      <w:proofErr w:type="gramStart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Интернет-сети</w:t>
      </w:r>
      <w:proofErr w:type="gramEnd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3430A6" w:rsidRPr="003430A6" w:rsidRDefault="00374BBE" w:rsidP="003430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0A6"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безопасного использования Сети.</w:t>
      </w:r>
    </w:p>
    <w:p w:rsidR="003430A6" w:rsidRPr="003430A6" w:rsidRDefault="003430A6" w:rsidP="003430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опасности и способов ее избежать.</w:t>
      </w:r>
    </w:p>
    <w:p w:rsidR="003430A6" w:rsidRPr="003430A6" w:rsidRDefault="003430A6" w:rsidP="003430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с</w:t>
      </w:r>
      <w:bookmarkStart w:id="0" w:name="_GoBack"/>
      <w:bookmarkEnd w:id="0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пособов предотвращения опасности и  обращение за помощью.</w:t>
      </w:r>
    </w:p>
    <w:p w:rsidR="003430A6" w:rsidRPr="003430A6" w:rsidRDefault="003430A6" w:rsidP="003430A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школьная доска, интерактивная доска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Использованы источники:</w:t>
      </w: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</w:t>
      </w: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«Дети в информационном обществе» № 20 – 24, 2016г.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left="928" w:hanging="720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1.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left="928" w:hanging="720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Экспресс-диагностика:</w:t>
      </w:r>
    </w:p>
    <w:p w:rsidR="003430A6" w:rsidRPr="003430A6" w:rsidRDefault="003430A6" w:rsidP="00343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вам лет?</w:t>
      </w:r>
    </w:p>
    <w:p w:rsidR="003430A6" w:rsidRPr="003430A6" w:rsidRDefault="003430A6" w:rsidP="00343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какого возраста вы являетесь активным пользователем </w:t>
      </w:r>
      <w:proofErr w:type="gramStart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Интернет-сети</w:t>
      </w:r>
      <w:proofErr w:type="gramEnd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430A6" w:rsidRPr="003430A6" w:rsidRDefault="003430A6" w:rsidP="00343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времени в день вы являетесь активным пользователем </w:t>
      </w:r>
      <w:proofErr w:type="gramStart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Интернет-Сети</w:t>
      </w:r>
      <w:proofErr w:type="gramEnd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430A6" w:rsidRPr="003430A6" w:rsidRDefault="003430A6" w:rsidP="00343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времени в день вы являетесь пассивным пользователем </w:t>
      </w:r>
      <w:proofErr w:type="gramStart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Интернет-Сети</w:t>
      </w:r>
      <w:proofErr w:type="gramEnd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430A6" w:rsidRPr="003430A6" w:rsidRDefault="003430A6" w:rsidP="00343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по шкале 0-100%  А) пользу, В) вред Интернета.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2. «Мозговой штурм».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разбивается на три команды. Записывают «Пользу», «Вред», «Опасности» Сети.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на доске записывает ответы каждой команды.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3. Обсуждение в командах.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если…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взломали вашу страничку в </w:t>
      </w:r>
      <w:proofErr w:type="spellStart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навязывают игру сомнительного содержания (</w:t>
      </w:r>
      <w:proofErr w:type="gramStart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агрессивная</w:t>
      </w:r>
      <w:proofErr w:type="gramEnd"/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эротическая, суицидальная);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предлагают встретиться незнакомцы;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просят переслать паспортные данные, адрес, телефон и т.д.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Обсуждение.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4.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видами персональных данных (какую информацию мы даем о себе при регистрации в социальных сетях: логин, пол, возраст, номер мобильного телефона, адрес, место учебы, интересы и т.д.)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около 5 мин.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34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5. «</w:t>
      </w:r>
      <w:proofErr w:type="gramStart"/>
      <w:r w:rsidRPr="0034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Личное-публичное</w:t>
      </w:r>
      <w:proofErr w:type="gramEnd"/>
      <w:r w:rsidRPr="0034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430A6" w:rsidRDefault="003430A6" w:rsidP="003430A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 очереди (можно обсуждать в командах, парах или индивидуально) меняют «безличную информацию» на «персональную информацию»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0A6" w:rsidRPr="003430A6" w:rsidRDefault="003430A6" w:rsidP="003430A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343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Обсуждение: насколько легко/трудно устанавливать отношение между собой (личная информация) и безличной информацией? Как вы понимаете фразу «отсутствие информации – это тоже информация»?</w:t>
      </w:r>
    </w:p>
    <w:p w:rsidR="003430A6" w:rsidRDefault="003430A6" w:rsidP="003430A6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Упражнение 6. «Информационный светофор»</w:t>
      </w:r>
    </w:p>
    <w:p w:rsidR="003430A6" w:rsidRDefault="003430A6" w:rsidP="003430A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Участники получают по 5 красных и по 5 зеленых </w:t>
      </w:r>
      <w:proofErr w:type="spellStart"/>
      <w:r>
        <w:rPr>
          <w:rStyle w:val="c1"/>
          <w:color w:val="000000"/>
          <w:sz w:val="28"/>
          <w:szCs w:val="28"/>
        </w:rPr>
        <w:t>стикеров</w:t>
      </w:r>
      <w:proofErr w:type="spellEnd"/>
      <w:r>
        <w:rPr>
          <w:rStyle w:val="c1"/>
          <w:color w:val="000000"/>
          <w:sz w:val="28"/>
          <w:szCs w:val="28"/>
        </w:rPr>
        <w:t xml:space="preserve">. Они должны записать, какую информацию они с легкостью могут выложить в </w:t>
      </w:r>
      <w:proofErr w:type="spellStart"/>
      <w:r>
        <w:rPr>
          <w:rStyle w:val="c1"/>
          <w:color w:val="000000"/>
          <w:sz w:val="28"/>
          <w:szCs w:val="28"/>
        </w:rPr>
        <w:t>Интенет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–з</w:t>
      </w:r>
      <w:proofErr w:type="gramEnd"/>
      <w:r>
        <w:rPr>
          <w:rStyle w:val="c1"/>
          <w:color w:val="000000"/>
          <w:sz w:val="28"/>
          <w:szCs w:val="28"/>
        </w:rPr>
        <w:t xml:space="preserve">еленый </w:t>
      </w:r>
      <w:proofErr w:type="spellStart"/>
      <w:r>
        <w:rPr>
          <w:rStyle w:val="c1"/>
          <w:color w:val="000000"/>
          <w:sz w:val="28"/>
          <w:szCs w:val="28"/>
        </w:rPr>
        <w:t>стикер</w:t>
      </w:r>
      <w:proofErr w:type="spellEnd"/>
      <w:r>
        <w:rPr>
          <w:rStyle w:val="c1"/>
          <w:color w:val="000000"/>
          <w:sz w:val="28"/>
          <w:szCs w:val="28"/>
        </w:rPr>
        <w:t xml:space="preserve"> (например, имя, пол, возраст и т.д.), а какой информацией они не поделились бы в Сети (например, адрес, телефон и т.д.).</w:t>
      </w:r>
    </w:p>
    <w:p w:rsidR="003430A6" w:rsidRDefault="003430A6" w:rsidP="003430A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этого ведущий записывает на доске виды персональных данных и обсуждает их с группой.</w:t>
      </w:r>
    </w:p>
    <w:p w:rsidR="003430A6" w:rsidRDefault="003430A6" w:rsidP="003430A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Обсуждение: Какой вид персональных данных набрал больше всего </w:t>
      </w:r>
      <w:proofErr w:type="gramStart"/>
      <w:r>
        <w:rPr>
          <w:rStyle w:val="c1"/>
          <w:color w:val="000000"/>
          <w:sz w:val="28"/>
          <w:szCs w:val="28"/>
        </w:rPr>
        <w:t>зеленых</w:t>
      </w:r>
      <w:proofErr w:type="gramEnd"/>
      <w:r>
        <w:rPr>
          <w:rStyle w:val="c1"/>
          <w:color w:val="000000"/>
          <w:sz w:val="28"/>
          <w:szCs w:val="28"/>
        </w:rPr>
        <w:t xml:space="preserve">/красных </w:t>
      </w:r>
      <w:proofErr w:type="spellStart"/>
      <w:r>
        <w:rPr>
          <w:rStyle w:val="c1"/>
          <w:color w:val="000000"/>
          <w:sz w:val="28"/>
          <w:szCs w:val="28"/>
        </w:rPr>
        <w:t>стикеров</w:t>
      </w:r>
      <w:proofErr w:type="spellEnd"/>
      <w:r>
        <w:rPr>
          <w:rStyle w:val="c1"/>
          <w:color w:val="000000"/>
          <w:sz w:val="28"/>
          <w:szCs w:val="28"/>
        </w:rPr>
        <w:t xml:space="preserve">? Почему? Какой информацией мы делимся </w:t>
      </w:r>
      <w:proofErr w:type="gramStart"/>
      <w:r>
        <w:rPr>
          <w:rStyle w:val="c1"/>
          <w:color w:val="000000"/>
          <w:sz w:val="28"/>
          <w:szCs w:val="28"/>
        </w:rPr>
        <w:t>более/менее</w:t>
      </w:r>
      <w:proofErr w:type="gramEnd"/>
      <w:r>
        <w:rPr>
          <w:rStyle w:val="c1"/>
          <w:color w:val="000000"/>
          <w:sz w:val="28"/>
          <w:szCs w:val="28"/>
        </w:rPr>
        <w:t xml:space="preserve"> охотно? Почему?</w:t>
      </w:r>
    </w:p>
    <w:p w:rsidR="003430A6" w:rsidRDefault="003430A6" w:rsidP="003430A6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Упражнение 7. «Секретная информация»</w:t>
      </w:r>
    </w:p>
    <w:p w:rsidR="003430A6" w:rsidRDefault="003430A6" w:rsidP="003430A6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Участникам  предлагается написать на листочке какой-либо свой секрет (можно шуточный, если доверие в группе невысокое). По команде ведущего участники передают свой листочек </w:t>
      </w:r>
      <w:proofErr w:type="gramStart"/>
      <w:r>
        <w:rPr>
          <w:rStyle w:val="c1"/>
          <w:color w:val="000000"/>
          <w:sz w:val="28"/>
          <w:szCs w:val="28"/>
        </w:rPr>
        <w:t>сидящему</w:t>
      </w:r>
      <w:proofErr w:type="gramEnd"/>
      <w:r>
        <w:rPr>
          <w:rStyle w:val="c1"/>
          <w:color w:val="000000"/>
          <w:sz w:val="28"/>
          <w:szCs w:val="28"/>
        </w:rPr>
        <w:t xml:space="preserve"> слева, берут – у сидящего справа. Со следующей командой – следующая передача. И так, пока не вернется  свой листок.</w:t>
      </w:r>
    </w:p>
    <w:p w:rsidR="003430A6" w:rsidRDefault="003430A6" w:rsidP="003430A6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Обсуждение: Что вы чувствовали, когда ваш секрет находился в чужих руках? Что вы чувствовали, когда чужой секрет находился в ваших руках? Хотелось ли прочитать? Поделиться с кем-то? Случалось ли вам выкладывать аналогичную информацию в Сеть?</w:t>
      </w:r>
    </w:p>
    <w:p w:rsidR="003430A6" w:rsidRDefault="003430A6" w:rsidP="003430A6">
      <w:pPr>
        <w:pStyle w:val="c26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Подведение итогов</w:t>
      </w:r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</w:t>
      </w:r>
    </w:p>
    <w:p w:rsidR="003430A6" w:rsidRDefault="003430A6" w:rsidP="003430A6">
      <w:pPr>
        <w:pStyle w:val="c26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Понятно ли вам понятие «персональные, личные» данные?</w:t>
      </w:r>
    </w:p>
    <w:p w:rsidR="003430A6" w:rsidRDefault="003430A6" w:rsidP="003430A6">
      <w:pPr>
        <w:pStyle w:val="c26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Изменилось ли ваше представление о пользе и вреде Интернета?</w:t>
      </w:r>
    </w:p>
    <w:p w:rsidR="003430A6" w:rsidRDefault="003430A6" w:rsidP="003430A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Эмоциональный отклик по всему занятию.</w:t>
      </w:r>
    </w:p>
    <w:p w:rsidR="003430A6" w:rsidRDefault="003430A6" w:rsidP="003430A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430A6" w:rsidRDefault="003430A6" w:rsidP="003430A6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Законы, обеспечивающие безопасность детей и подростков в Интернете.</w:t>
      </w:r>
    </w:p>
    <w:p w:rsidR="003430A6" w:rsidRDefault="003430A6" w:rsidP="003430A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России на протяжении нескольких лет предпринимаются разноплановые действия по созданию механизмов, обеспечивающих </w:t>
      </w:r>
      <w:r>
        <w:rPr>
          <w:rStyle w:val="c1"/>
          <w:color w:val="000000"/>
          <w:sz w:val="28"/>
          <w:szCs w:val="28"/>
        </w:rPr>
        <w:lastRenderedPageBreak/>
        <w:t xml:space="preserve">безопасность детей в Интернете. В 2010г. был принят Федеральный закон «О защите детей от информации, причиняющей вред их здоровью и развитию». </w:t>
      </w:r>
      <w:proofErr w:type="gramStart"/>
      <w:r>
        <w:rPr>
          <w:rStyle w:val="c1"/>
          <w:color w:val="000000"/>
          <w:sz w:val="28"/>
          <w:szCs w:val="28"/>
        </w:rPr>
        <w:t>Например, им определен состав вредного контента, предусмотрена возрастная маркировка информационных материалов, а также установлены требования к обороту информационной продукции.</w:t>
      </w:r>
      <w:proofErr w:type="gramEnd"/>
      <w:r>
        <w:rPr>
          <w:rStyle w:val="c1"/>
          <w:color w:val="000000"/>
          <w:sz w:val="28"/>
          <w:szCs w:val="28"/>
        </w:rPr>
        <w:t xml:space="preserve"> В 2012 году Президентом России была утверждена Национальная стратегия действий в интересах детей на 2012-2017 годы. Цель стратегии – сокращение числа детей. Пострадавших от </w:t>
      </w:r>
      <w:proofErr w:type="gramStart"/>
      <w:r>
        <w:rPr>
          <w:rStyle w:val="c1"/>
          <w:color w:val="000000"/>
          <w:sz w:val="28"/>
          <w:szCs w:val="28"/>
        </w:rPr>
        <w:t>противоправного</w:t>
      </w:r>
      <w:proofErr w:type="gramEnd"/>
      <w:r>
        <w:rPr>
          <w:rStyle w:val="c1"/>
          <w:color w:val="000000"/>
          <w:sz w:val="28"/>
          <w:szCs w:val="28"/>
        </w:rPr>
        <w:t xml:space="preserve"> контента в интернет-среде. В результате совместной работы ведомств, парламентариев, российских субъектов проделана следующая работа: Министерство культуры России в 35 субъектах реализует проект по отбору сайтов, благоприятных для детей. На сегодняшний день отобрано порядка 750 таких ресурсов. Обеспечен доступ к музейным фондам через виртуальные музеи, возможен просмотр фильмов, спектаклей выдающихся отечественных режиссеров кино и театров (на платформе </w:t>
      </w:r>
      <w:proofErr w:type="gramStart"/>
      <w:r>
        <w:rPr>
          <w:rStyle w:val="c1"/>
          <w:color w:val="000000"/>
          <w:sz w:val="28"/>
          <w:szCs w:val="28"/>
        </w:rPr>
        <w:t>интернет-портала</w:t>
      </w:r>
      <w:proofErr w:type="gramEnd"/>
      <w:r>
        <w:rPr>
          <w:rStyle w:val="c1"/>
          <w:color w:val="000000"/>
          <w:sz w:val="28"/>
          <w:szCs w:val="28"/>
        </w:rPr>
        <w:t xml:space="preserve"> «Культура»). </w:t>
      </w:r>
      <w:proofErr w:type="spellStart"/>
      <w:r>
        <w:rPr>
          <w:rStyle w:val="c1"/>
          <w:color w:val="000000"/>
          <w:sz w:val="28"/>
          <w:szCs w:val="28"/>
        </w:rPr>
        <w:t>Роспотребнадзор</w:t>
      </w:r>
      <w:proofErr w:type="spellEnd"/>
      <w:r>
        <w:rPr>
          <w:rStyle w:val="c1"/>
          <w:color w:val="000000"/>
          <w:sz w:val="28"/>
          <w:szCs w:val="28"/>
        </w:rPr>
        <w:t xml:space="preserve"> принял решение о закрытии 3900 интернет-страниц в связи с содержащейся там информацией, угрожающей психическому здоровью детей. </w:t>
      </w:r>
      <w:proofErr w:type="spellStart"/>
      <w:r>
        <w:rPr>
          <w:rStyle w:val="c1"/>
          <w:color w:val="000000"/>
          <w:sz w:val="28"/>
          <w:szCs w:val="28"/>
        </w:rPr>
        <w:t>Роскомнадзор</w:t>
      </w:r>
      <w:proofErr w:type="spellEnd"/>
      <w:r>
        <w:rPr>
          <w:rStyle w:val="c1"/>
          <w:color w:val="000000"/>
          <w:sz w:val="28"/>
          <w:szCs w:val="28"/>
        </w:rPr>
        <w:t xml:space="preserve"> ведет активный мониторинг исполнения закона о противодействии нецензурной брани в СМИ.</w:t>
      </w:r>
    </w:p>
    <w:p w:rsidR="003430A6" w:rsidRPr="003430A6" w:rsidRDefault="003430A6" w:rsidP="003430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430A6" w:rsidRPr="0034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5B4"/>
    <w:multiLevelType w:val="multilevel"/>
    <w:tmpl w:val="F06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67B54"/>
    <w:multiLevelType w:val="multilevel"/>
    <w:tmpl w:val="36C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E0"/>
    <w:rsid w:val="001041E0"/>
    <w:rsid w:val="001A38A3"/>
    <w:rsid w:val="003430A6"/>
    <w:rsid w:val="003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30A6"/>
  </w:style>
  <w:style w:type="character" w:customStyle="1" w:styleId="c7">
    <w:name w:val="c7"/>
    <w:basedOn w:val="a0"/>
    <w:rsid w:val="003430A6"/>
  </w:style>
  <w:style w:type="character" w:customStyle="1" w:styleId="c2">
    <w:name w:val="c2"/>
    <w:basedOn w:val="a0"/>
    <w:rsid w:val="003430A6"/>
  </w:style>
  <w:style w:type="paragraph" w:customStyle="1" w:styleId="c12">
    <w:name w:val="c12"/>
    <w:basedOn w:val="a"/>
    <w:rsid w:val="003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0A6"/>
  </w:style>
  <w:style w:type="paragraph" w:customStyle="1" w:styleId="c26">
    <w:name w:val="c26"/>
    <w:basedOn w:val="a"/>
    <w:rsid w:val="003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30A6"/>
  </w:style>
  <w:style w:type="character" w:customStyle="1" w:styleId="c7">
    <w:name w:val="c7"/>
    <w:basedOn w:val="a0"/>
    <w:rsid w:val="003430A6"/>
  </w:style>
  <w:style w:type="character" w:customStyle="1" w:styleId="c2">
    <w:name w:val="c2"/>
    <w:basedOn w:val="a0"/>
    <w:rsid w:val="003430A6"/>
  </w:style>
  <w:style w:type="paragraph" w:customStyle="1" w:styleId="c12">
    <w:name w:val="c12"/>
    <w:basedOn w:val="a"/>
    <w:rsid w:val="003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0A6"/>
  </w:style>
  <w:style w:type="paragraph" w:customStyle="1" w:styleId="c26">
    <w:name w:val="c26"/>
    <w:basedOn w:val="a"/>
    <w:rsid w:val="003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2022-02-09T08:33:00Z</dcterms:created>
  <dcterms:modified xsi:type="dcterms:W3CDTF">2022-02-09T08:41:00Z</dcterms:modified>
</cp:coreProperties>
</file>