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DE6EA5" w:rsidRDefault="00DE6EA5" w:rsidP="00DE6EA5">
      <w:pPr>
        <w:jc w:val="center"/>
        <w:rPr>
          <w:b/>
          <w:sz w:val="32"/>
          <w:szCs w:val="32"/>
        </w:rPr>
      </w:pPr>
      <w:r w:rsidRPr="00DE6EA5">
        <w:rPr>
          <w:b/>
          <w:sz w:val="32"/>
          <w:szCs w:val="32"/>
        </w:rPr>
        <w:t>О порядке оформления возникновения,</w:t>
      </w:r>
      <w:r w:rsidRPr="00DE6EA5">
        <w:rPr>
          <w:b/>
          <w:sz w:val="32"/>
          <w:szCs w:val="32"/>
        </w:rPr>
        <w:br/>
      </w:r>
      <w:r w:rsidRPr="00DE6EA5">
        <w:rPr>
          <w:b/>
          <w:spacing w:val="-1"/>
          <w:sz w:val="32"/>
          <w:szCs w:val="32"/>
        </w:rPr>
        <w:t>приостановления и прекращения отношений между ГПОУ</w:t>
      </w:r>
      <w:r w:rsidRPr="00DE6EA5">
        <w:rPr>
          <w:b/>
          <w:sz w:val="32"/>
          <w:szCs w:val="32"/>
        </w:rPr>
        <w:t xml:space="preserve"> ЯО</w:t>
      </w:r>
      <w:r>
        <w:rPr>
          <w:b/>
          <w:sz w:val="32"/>
          <w:szCs w:val="32"/>
        </w:rPr>
        <w:t xml:space="preserve"> Рыбинским</w:t>
      </w:r>
      <w:r w:rsidRPr="00DE6EA5">
        <w:rPr>
          <w:b/>
          <w:sz w:val="32"/>
          <w:szCs w:val="32"/>
        </w:rPr>
        <w:t xml:space="preserve"> транспортно-технологическим колледжем   и</w:t>
      </w:r>
      <w:r w:rsidRPr="00DE6EA5">
        <w:rPr>
          <w:b/>
          <w:sz w:val="32"/>
          <w:szCs w:val="32"/>
        </w:rPr>
        <w:br/>
        <w:t>обучающимися и (или) родител</w:t>
      </w:r>
      <w:r>
        <w:rPr>
          <w:b/>
          <w:sz w:val="32"/>
          <w:szCs w:val="32"/>
        </w:rPr>
        <w:t>ями (законными представителями</w:t>
      </w:r>
      <w:proofErr w:type="gramStart"/>
      <w:r>
        <w:rPr>
          <w:b/>
          <w:sz w:val="32"/>
          <w:szCs w:val="32"/>
        </w:rPr>
        <w:t>)</w:t>
      </w:r>
      <w:r w:rsidRPr="00DE6EA5">
        <w:rPr>
          <w:b/>
          <w:sz w:val="32"/>
          <w:szCs w:val="32"/>
        </w:rPr>
        <w:t>н</w:t>
      </w:r>
      <w:proofErr w:type="gramEnd"/>
      <w:r w:rsidRPr="00DE6EA5">
        <w:rPr>
          <w:b/>
          <w:sz w:val="32"/>
          <w:szCs w:val="32"/>
        </w:rPr>
        <w:t>есовершеннолетних обучающихся</w:t>
      </w:r>
    </w:p>
    <w:p w:rsidR="007A53B1" w:rsidRPr="00DE6EA5" w:rsidRDefault="007A53B1" w:rsidP="007A53B1">
      <w:pPr>
        <w:jc w:val="both"/>
        <w:rPr>
          <w:b/>
          <w:sz w:val="32"/>
          <w:szCs w:val="32"/>
        </w:rPr>
      </w:pPr>
    </w:p>
    <w:p w:rsidR="007A53B1" w:rsidRPr="00DE6EA5" w:rsidRDefault="007A53B1" w:rsidP="007A53B1">
      <w:pPr>
        <w:jc w:val="both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83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DE6EA5" w:rsidRPr="00DE6EA5" w:rsidRDefault="00DE6EA5" w:rsidP="00DE6EA5">
      <w:pPr>
        <w:jc w:val="center"/>
        <w:rPr>
          <w:b/>
          <w:sz w:val="32"/>
          <w:szCs w:val="32"/>
        </w:rPr>
      </w:pPr>
      <w:r w:rsidRPr="00DE6EA5">
        <w:rPr>
          <w:b/>
          <w:sz w:val="28"/>
          <w:szCs w:val="28"/>
        </w:rPr>
        <w:t>О порядке оформления возникновения,</w:t>
      </w:r>
      <w:r w:rsidRPr="00DE6EA5">
        <w:rPr>
          <w:b/>
          <w:sz w:val="28"/>
          <w:szCs w:val="28"/>
        </w:rPr>
        <w:br/>
      </w:r>
      <w:r w:rsidRPr="00DE6EA5">
        <w:rPr>
          <w:b/>
          <w:spacing w:val="-1"/>
          <w:sz w:val="28"/>
          <w:szCs w:val="28"/>
        </w:rPr>
        <w:t>приостановления и прекращения отношений между ГПОУ</w:t>
      </w:r>
      <w:r w:rsidRPr="00DE6EA5">
        <w:rPr>
          <w:b/>
          <w:sz w:val="28"/>
          <w:szCs w:val="28"/>
        </w:rPr>
        <w:t xml:space="preserve"> ЯО Рыбинским</w:t>
      </w:r>
      <w:r w:rsidRPr="00DE6EA5">
        <w:rPr>
          <w:b/>
          <w:sz w:val="28"/>
          <w:szCs w:val="28"/>
        </w:rPr>
        <w:br/>
        <w:t xml:space="preserve"> транспортно-технологическим колледжем   и</w:t>
      </w:r>
      <w:r w:rsidRPr="00DE6EA5">
        <w:rPr>
          <w:b/>
          <w:sz w:val="28"/>
          <w:szCs w:val="28"/>
        </w:rPr>
        <w:br/>
        <w:t>обучающимися и (или) родителями (законными представителями)</w:t>
      </w:r>
      <w:r w:rsidRPr="00DE6EA5">
        <w:rPr>
          <w:b/>
          <w:sz w:val="28"/>
          <w:szCs w:val="28"/>
        </w:rPr>
        <w:br/>
        <w:t>несовершеннолетних обучающихся</w:t>
      </w:r>
    </w:p>
    <w:p w:rsidR="00DE6EA5" w:rsidRPr="009A0E24" w:rsidRDefault="00DE6EA5" w:rsidP="00DE6EA5">
      <w:pPr>
        <w:jc w:val="both"/>
        <w:rPr>
          <w:sz w:val="32"/>
          <w:szCs w:val="32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DE6EA5" w:rsidRDefault="00DE6EA5" w:rsidP="00DE6EA5">
      <w:pPr>
        <w:shd w:val="clear" w:color="auto" w:fill="FFFFFF"/>
        <w:ind w:left="48"/>
        <w:jc w:val="center"/>
      </w:pPr>
      <w:r>
        <w:rPr>
          <w:b/>
          <w:bCs/>
          <w:spacing w:val="-3"/>
          <w:sz w:val="28"/>
          <w:szCs w:val="28"/>
        </w:rPr>
        <w:t>1</w:t>
      </w:r>
      <w:r w:rsidRPr="00C3322E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>ОБЩИЕ ПОЛОЖЕНИЯ</w:t>
      </w:r>
    </w:p>
    <w:p w:rsidR="00DE6EA5" w:rsidRDefault="00DE6EA5" w:rsidP="00DE6EA5">
      <w:pPr>
        <w:shd w:val="clear" w:color="auto" w:fill="FFFFFF"/>
        <w:tabs>
          <w:tab w:val="left" w:pos="1483"/>
        </w:tabs>
        <w:spacing w:before="374" w:line="370" w:lineRule="exact"/>
        <w:ind w:left="19" w:right="374" w:firstLine="715"/>
        <w:jc w:val="both"/>
      </w:pPr>
      <w:r>
        <w:rPr>
          <w:spacing w:val="-20"/>
          <w:sz w:val="28"/>
          <w:szCs w:val="28"/>
        </w:rPr>
        <w:t>1.1.</w:t>
      </w:r>
      <w:r>
        <w:rPr>
          <w:sz w:val="28"/>
          <w:szCs w:val="28"/>
        </w:rPr>
        <w:tab/>
        <w:t>Положение «О порядке оформления возникновения,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приостановления и прекращения отношений между государственным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профессиональным учреждением Ярославской области Рыбинским</w:t>
      </w:r>
      <w:r>
        <w:rPr>
          <w:sz w:val="28"/>
          <w:szCs w:val="28"/>
        </w:rPr>
        <w:br/>
        <w:t xml:space="preserve"> транспортно-технологическим колледжем  (далее - КОЛЛЕДЖ) и</w:t>
      </w:r>
      <w:r>
        <w:rPr>
          <w:sz w:val="28"/>
          <w:szCs w:val="28"/>
        </w:rPr>
        <w:br/>
        <w:t>обучающимися и (или) родителями (законными представителями)</w:t>
      </w:r>
      <w:r>
        <w:rPr>
          <w:sz w:val="28"/>
          <w:szCs w:val="28"/>
        </w:rPr>
        <w:br/>
        <w:t>несовершеннолетних обучающихся» представляет нормативный</w:t>
      </w:r>
      <w:r>
        <w:rPr>
          <w:sz w:val="28"/>
          <w:szCs w:val="28"/>
        </w:rPr>
        <w:br/>
        <w:t>документ, регламентирует порядок оформления возникновения,</w:t>
      </w:r>
      <w:r>
        <w:rPr>
          <w:sz w:val="28"/>
          <w:szCs w:val="28"/>
        </w:rPr>
        <w:br/>
        <w:t>приостановления и прекращения отношений между КОЛЛЕДЖЕМ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обучающимися и (или) родителями (законными представителями).</w:t>
      </w:r>
    </w:p>
    <w:p w:rsidR="00DE6EA5" w:rsidRDefault="00DE6EA5" w:rsidP="00DE6EA5">
      <w:pPr>
        <w:shd w:val="clear" w:color="auto" w:fill="FFFFFF"/>
        <w:tabs>
          <w:tab w:val="left" w:pos="1392"/>
        </w:tabs>
        <w:spacing w:line="370" w:lineRule="exact"/>
        <w:ind w:left="34" w:right="370" w:firstLine="701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  <w:t>Под отношениями понимается освоение обучающимися</w:t>
      </w:r>
      <w:r>
        <w:rPr>
          <w:sz w:val="28"/>
          <w:szCs w:val="28"/>
        </w:rPr>
        <w:br/>
        <w:t>содержание основных образовательных программ, реализуемых</w:t>
      </w:r>
      <w:r>
        <w:rPr>
          <w:sz w:val="28"/>
          <w:szCs w:val="28"/>
        </w:rPr>
        <w:br/>
        <w:t>КОЛЛЕДЖЕМ.</w:t>
      </w:r>
    </w:p>
    <w:p w:rsidR="00DE6EA5" w:rsidRDefault="00DE6EA5" w:rsidP="00DE6EA5">
      <w:pPr>
        <w:shd w:val="clear" w:color="auto" w:fill="FFFFFF"/>
        <w:spacing w:line="370" w:lineRule="exact"/>
        <w:ind w:left="34" w:right="379" w:firstLine="696"/>
        <w:jc w:val="both"/>
      </w:pPr>
      <w:r>
        <w:rPr>
          <w:sz w:val="28"/>
          <w:szCs w:val="28"/>
        </w:rPr>
        <w:t>1.З. Участники образовательных отношений - обучающиеся, родители (законные представители) несовершеннолетних обучающихся, педагогические работники.</w:t>
      </w:r>
    </w:p>
    <w:p w:rsidR="00DE6EA5" w:rsidRDefault="00DE6EA5" w:rsidP="00DE6EA5">
      <w:pPr>
        <w:shd w:val="clear" w:color="auto" w:fill="FFFFFF"/>
        <w:spacing w:before="403"/>
        <w:ind w:left="893"/>
      </w:pPr>
      <w:r>
        <w:rPr>
          <w:b/>
          <w:bCs/>
          <w:spacing w:val="-1"/>
          <w:sz w:val="28"/>
          <w:szCs w:val="28"/>
        </w:rPr>
        <w:t>2. ВОЗНИКНОВЕНИЕ ОБРАЗОВАТЕЛЬНЫХ ОТНОШЕНИЙ</w:t>
      </w:r>
    </w:p>
    <w:p w:rsidR="00DE6EA5" w:rsidRDefault="00DE6EA5" w:rsidP="00DE6EA5">
      <w:pPr>
        <w:shd w:val="clear" w:color="auto" w:fill="FFFFFF"/>
        <w:spacing w:before="374" w:line="370" w:lineRule="exact"/>
        <w:ind w:left="19" w:firstLine="710"/>
        <w:jc w:val="both"/>
      </w:pPr>
      <w:r>
        <w:rPr>
          <w:spacing w:val="-1"/>
          <w:sz w:val="28"/>
          <w:szCs w:val="28"/>
        </w:rPr>
        <w:t>2.1. Основанием возникновения образовательных отношений является приказ директора КОЛЛЕДЖА о приеме (зачислении) лица на обучение.</w:t>
      </w:r>
    </w:p>
    <w:p w:rsidR="00DE6EA5" w:rsidRDefault="00DE6EA5" w:rsidP="00DE6EA5">
      <w:pPr>
        <w:shd w:val="clear" w:color="auto" w:fill="FFFFFF"/>
        <w:spacing w:line="370" w:lineRule="exact"/>
        <w:ind w:left="14" w:firstLine="710"/>
        <w:jc w:val="both"/>
      </w:pPr>
      <w:r>
        <w:rPr>
          <w:sz w:val="28"/>
          <w:szCs w:val="28"/>
        </w:rPr>
        <w:lastRenderedPageBreak/>
        <w:t xml:space="preserve">2.2. В случае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за счет средств физических и (или) юридических лиц изданию приказа директора КОЛЛЕДЖА о приеме лица на обучение, предшествует заключение договора об образовании.</w:t>
      </w:r>
    </w:p>
    <w:p w:rsidR="00DE6EA5" w:rsidRDefault="00DE6EA5" w:rsidP="00DE6EA5">
      <w:pPr>
        <w:shd w:val="clear" w:color="auto" w:fill="FFFFFF"/>
        <w:spacing w:line="370" w:lineRule="exact"/>
        <w:ind w:left="10" w:right="384" w:firstLine="715"/>
        <w:jc w:val="both"/>
      </w:pPr>
      <w:proofErr w:type="gramStart"/>
      <w:r>
        <w:rPr>
          <w:spacing w:val="-1"/>
          <w:sz w:val="28"/>
          <w:szCs w:val="28"/>
        </w:rPr>
        <w:t xml:space="preserve">2.З.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КОЛЛЕДЖА, возникают у лица, принятого на обучение, с даты, </w:t>
      </w:r>
      <w:r>
        <w:rPr>
          <w:spacing w:val="-1"/>
          <w:sz w:val="28"/>
          <w:szCs w:val="28"/>
        </w:rPr>
        <w:t>указанной в приказе о приеме (зачислении) на обучение.</w:t>
      </w:r>
      <w:proofErr w:type="gramEnd"/>
    </w:p>
    <w:p w:rsidR="00DE6EA5" w:rsidRDefault="00DE6EA5" w:rsidP="00DE6EA5">
      <w:pPr>
        <w:shd w:val="clear" w:color="auto" w:fill="FFFFFF"/>
        <w:spacing w:line="370" w:lineRule="exact"/>
        <w:ind w:left="5" w:right="384" w:firstLine="715"/>
        <w:jc w:val="both"/>
      </w:pPr>
      <w:r>
        <w:rPr>
          <w:sz w:val="28"/>
          <w:szCs w:val="28"/>
        </w:rPr>
        <w:t>2.4. Прием на обучение в КОЛЛЕДЖ проводится на принципах равных условий приема для всех поступающих.</w:t>
      </w:r>
    </w:p>
    <w:p w:rsidR="00DE6EA5" w:rsidRDefault="00DE6EA5" w:rsidP="00DE6EA5">
      <w:pPr>
        <w:shd w:val="clear" w:color="auto" w:fill="FFFFFF"/>
        <w:spacing w:line="370" w:lineRule="exact"/>
        <w:ind w:right="394" w:firstLine="710"/>
        <w:jc w:val="both"/>
      </w:pPr>
      <w:r>
        <w:rPr>
          <w:spacing w:val="-1"/>
          <w:sz w:val="28"/>
          <w:szCs w:val="28"/>
        </w:rPr>
        <w:t xml:space="preserve">2.5. При приеме документов КОЛЛЕДЖ знакомит поступающего и </w:t>
      </w:r>
      <w:r>
        <w:rPr>
          <w:sz w:val="28"/>
          <w:szCs w:val="28"/>
        </w:rPr>
        <w:t xml:space="preserve">(или) его родителей (законных представителей) со своим Уставом, с лицензией на осуществление образовательной деятельности, со свидетельством  о государственной  аккредитации,  с  </w:t>
      </w:r>
      <w:proofErr w:type="gramStart"/>
      <w:r>
        <w:rPr>
          <w:sz w:val="28"/>
          <w:szCs w:val="28"/>
        </w:rPr>
        <w:t>образовательными</w:t>
      </w:r>
      <w:proofErr w:type="gramEnd"/>
    </w:p>
    <w:p w:rsidR="00DE6EA5" w:rsidRDefault="00DE6EA5" w:rsidP="00DE6EA5">
      <w:pPr>
        <w:shd w:val="clear" w:color="auto" w:fill="FFFFFF"/>
        <w:spacing w:line="370" w:lineRule="exact"/>
        <w:ind w:right="67"/>
        <w:jc w:val="both"/>
      </w:pPr>
      <w:r>
        <w:rPr>
          <w:sz w:val="28"/>
          <w:szCs w:val="28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E6EA5" w:rsidRDefault="00DE6EA5" w:rsidP="00DE6EA5">
      <w:pPr>
        <w:shd w:val="clear" w:color="auto" w:fill="FFFFFF"/>
        <w:spacing w:line="370" w:lineRule="exact"/>
        <w:ind w:left="5" w:right="48" w:firstLine="706"/>
        <w:jc w:val="both"/>
      </w:pPr>
      <w:r>
        <w:rPr>
          <w:sz w:val="28"/>
          <w:szCs w:val="28"/>
        </w:rPr>
        <w:t xml:space="preserve">2.6. Прием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среднего профессионального образования за счет бюджетных ассигнований бюджетов субъектов Российской Федерации проводится на </w:t>
      </w:r>
      <w:r>
        <w:rPr>
          <w:spacing w:val="-1"/>
          <w:sz w:val="28"/>
          <w:szCs w:val="28"/>
        </w:rPr>
        <w:t xml:space="preserve">общедоступной основе. Поступающие с ограниченными возможностями </w:t>
      </w:r>
      <w:r>
        <w:rPr>
          <w:sz w:val="28"/>
          <w:szCs w:val="28"/>
        </w:rPr>
        <w:t xml:space="preserve">здоровья принимаются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только с письменного согласия родителей (законных представителей) и на </w:t>
      </w:r>
      <w:r>
        <w:rPr>
          <w:spacing w:val="-1"/>
          <w:sz w:val="28"/>
          <w:szCs w:val="28"/>
        </w:rPr>
        <w:t>основании рекомендаций психолого-медико-педагогической комиссии.</w:t>
      </w:r>
    </w:p>
    <w:p w:rsidR="00DE6EA5" w:rsidRDefault="00DE6EA5" w:rsidP="00DE6EA5">
      <w:pPr>
        <w:shd w:val="clear" w:color="auto" w:fill="FFFFFF"/>
        <w:spacing w:line="370" w:lineRule="exact"/>
        <w:ind w:left="14" w:right="58" w:firstLine="706"/>
        <w:jc w:val="both"/>
      </w:pPr>
      <w:r>
        <w:rPr>
          <w:spacing w:val="-1"/>
          <w:sz w:val="28"/>
          <w:szCs w:val="28"/>
        </w:rPr>
        <w:t xml:space="preserve">2.7. Прием на обучение на места с оплатой стоимости обучения </w:t>
      </w:r>
      <w:r>
        <w:rPr>
          <w:sz w:val="28"/>
          <w:szCs w:val="28"/>
        </w:rPr>
        <w:t xml:space="preserve">физическими и (или) юридическими лицами проводится на условиях, определяемых локальными нормативными актами КОЛЛЕДЖА в </w:t>
      </w:r>
      <w:r>
        <w:rPr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DE6EA5" w:rsidRDefault="00DE6EA5" w:rsidP="00DE6EA5">
      <w:pPr>
        <w:shd w:val="clear" w:color="auto" w:fill="FFFFFF"/>
        <w:spacing w:line="370" w:lineRule="exact"/>
        <w:ind w:left="10" w:firstLine="710"/>
        <w:jc w:val="both"/>
      </w:pPr>
      <w:r>
        <w:rPr>
          <w:sz w:val="28"/>
          <w:szCs w:val="28"/>
        </w:rPr>
        <w:t>2.8. Договор об образовании заключается в письменной форме между КОЛЛЕДЖЕМ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DE6EA5" w:rsidRDefault="00DE6EA5" w:rsidP="00DE6EA5">
      <w:pPr>
        <w:shd w:val="clear" w:color="auto" w:fill="FFFFFF"/>
        <w:tabs>
          <w:tab w:val="left" w:pos="1896"/>
          <w:tab w:val="left" w:pos="3134"/>
          <w:tab w:val="left" w:pos="4920"/>
          <w:tab w:val="left" w:pos="7622"/>
        </w:tabs>
        <w:spacing w:line="370" w:lineRule="exact"/>
        <w:ind w:left="5" w:right="53" w:firstLine="710"/>
        <w:jc w:val="both"/>
      </w:pPr>
      <w:r>
        <w:rPr>
          <w:sz w:val="28"/>
          <w:szCs w:val="28"/>
        </w:rPr>
        <w:t>П.9. В договоре об образовании указываются основные</w:t>
      </w:r>
      <w:r>
        <w:rPr>
          <w:sz w:val="28"/>
          <w:szCs w:val="28"/>
        </w:rPr>
        <w:br/>
        <w:t>характеристики образования, в том числе вид, уровень и (или)</w:t>
      </w:r>
      <w:r>
        <w:rPr>
          <w:sz w:val="28"/>
          <w:szCs w:val="28"/>
        </w:rPr>
        <w:br/>
        <w:t>направленность образовательной программы (часть образовательной</w:t>
      </w:r>
      <w:r>
        <w:rPr>
          <w:sz w:val="28"/>
          <w:szCs w:val="28"/>
        </w:rPr>
        <w:br/>
        <w:t>программы определенного уровня, вида и (или) направленности), форма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обучения,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срок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освоения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образовательной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программы</w:t>
      </w:r>
    </w:p>
    <w:p w:rsidR="00DE6EA5" w:rsidRDefault="00DE6EA5" w:rsidP="00DE6EA5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(продолжительность обучения).</w:t>
      </w:r>
    </w:p>
    <w:p w:rsidR="00DE6EA5" w:rsidRDefault="00DE6EA5" w:rsidP="00DE6EA5">
      <w:pPr>
        <w:shd w:val="clear" w:color="auto" w:fill="FFFFFF"/>
        <w:spacing w:before="317"/>
        <w:ind w:left="8822"/>
      </w:pPr>
    </w:p>
    <w:p w:rsidR="00DE6EA5" w:rsidRDefault="00DE6EA5" w:rsidP="00DE6EA5"/>
    <w:p w:rsidR="00DE6EA5" w:rsidRPr="00DE6EA5" w:rsidRDefault="00DE6EA5" w:rsidP="00DE6EA5">
      <w:pPr>
        <w:sectPr w:rsidR="00DE6EA5" w:rsidRPr="00DE6EA5">
          <w:pgSz w:w="11909" w:h="16834"/>
          <w:pgMar w:top="1440" w:right="933" w:bottom="360" w:left="1630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line="370" w:lineRule="exact"/>
        <w:ind w:right="53" w:firstLine="706"/>
        <w:jc w:val="both"/>
      </w:pPr>
      <w:r>
        <w:rPr>
          <w:sz w:val="28"/>
          <w:szCs w:val="28"/>
        </w:rPr>
        <w:lastRenderedPageBreak/>
        <w:t xml:space="preserve">2.10. В договоре об образовании, заключаемом при приеме на </w:t>
      </w:r>
      <w:r>
        <w:rPr>
          <w:spacing w:val="-1"/>
          <w:sz w:val="28"/>
          <w:szCs w:val="28"/>
        </w:rPr>
        <w:t xml:space="preserve">обучение за счет средств физического и (или) юридического лица (далее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оговор об оказании платных образовательных услуг), указываются </w:t>
      </w:r>
      <w:r>
        <w:rPr>
          <w:spacing w:val="-1"/>
          <w:sz w:val="28"/>
          <w:szCs w:val="28"/>
        </w:rPr>
        <w:t>полная стоимость платных образовательных услуг и порядок их оплаты.</w:t>
      </w:r>
    </w:p>
    <w:p w:rsidR="00DE6EA5" w:rsidRDefault="00DE6EA5" w:rsidP="00DE6EA5">
      <w:pPr>
        <w:shd w:val="clear" w:color="auto" w:fill="FFFFFF"/>
        <w:spacing w:line="370" w:lineRule="exact"/>
        <w:ind w:right="62" w:firstLine="686"/>
        <w:jc w:val="both"/>
      </w:pPr>
      <w:r>
        <w:rPr>
          <w:spacing w:val="-2"/>
          <w:sz w:val="28"/>
          <w:szCs w:val="28"/>
        </w:rPr>
        <w:t xml:space="preserve">2. 11. Договор об образовании не может содержать условия, которые </w:t>
      </w:r>
      <w:r>
        <w:rPr>
          <w:sz w:val="28"/>
          <w:szCs w:val="28"/>
        </w:rPr>
        <w:t xml:space="preserve">ограничивают права лиц, имеющих право на получение образования определенного уровня и направленности и подавших заявления о приеме </w:t>
      </w:r>
      <w:r>
        <w:rPr>
          <w:spacing w:val="-1"/>
          <w:sz w:val="28"/>
          <w:szCs w:val="28"/>
        </w:rPr>
        <w:t xml:space="preserve">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</w:t>
      </w:r>
      <w:r>
        <w:rPr>
          <w:sz w:val="28"/>
          <w:szCs w:val="28"/>
        </w:rPr>
        <w:t>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E6EA5" w:rsidRDefault="00DE6EA5" w:rsidP="00DE6EA5">
      <w:pPr>
        <w:shd w:val="clear" w:color="auto" w:fill="FFFFFF"/>
        <w:spacing w:before="701"/>
        <w:ind w:left="8813"/>
        <w:jc w:val="center"/>
      </w:pPr>
    </w:p>
    <w:p w:rsidR="00DE6EA5" w:rsidRDefault="00DE6EA5" w:rsidP="00DE6EA5">
      <w:pPr>
        <w:shd w:val="clear" w:color="auto" w:fill="FFFFFF"/>
        <w:ind w:left="192"/>
        <w:jc w:val="center"/>
      </w:pPr>
      <w:r>
        <w:rPr>
          <w:b/>
          <w:bCs/>
          <w:spacing w:val="-1"/>
          <w:sz w:val="28"/>
          <w:szCs w:val="28"/>
        </w:rPr>
        <w:t>3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ПРИОСТАНОВЛЕНИЕ ОБРАЗОВАТЕЛЬНЫХ ОТНОШЕНИЙ</w:t>
      </w:r>
    </w:p>
    <w:p w:rsidR="00DE6EA5" w:rsidRDefault="00DE6EA5" w:rsidP="00DE6EA5">
      <w:pPr>
        <w:shd w:val="clear" w:color="auto" w:fill="FFFFFF"/>
        <w:tabs>
          <w:tab w:val="left" w:pos="1109"/>
        </w:tabs>
        <w:spacing w:before="379" w:line="370" w:lineRule="exact"/>
        <w:ind w:left="19" w:right="384" w:firstLine="706"/>
        <w:jc w:val="both"/>
      </w:pPr>
      <w:r>
        <w:rPr>
          <w:spacing w:val="-8"/>
          <w:sz w:val="28"/>
          <w:szCs w:val="28"/>
        </w:rPr>
        <w:t>3</w:t>
      </w:r>
      <w:r w:rsidRPr="00C3322E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1. Приостановление образовательных отношений между</w:t>
      </w:r>
      <w:r>
        <w:rPr>
          <w:sz w:val="28"/>
          <w:szCs w:val="28"/>
        </w:rPr>
        <w:br/>
        <w:t>КОЛЛЕДЖЕМ и обучающимися и (или) родителями (законными</w:t>
      </w:r>
      <w:r>
        <w:rPr>
          <w:sz w:val="28"/>
          <w:szCs w:val="28"/>
        </w:rPr>
        <w:br/>
        <w:t>представителями) может быть на основании невозможности освоения</w:t>
      </w:r>
      <w:r>
        <w:rPr>
          <w:sz w:val="28"/>
          <w:szCs w:val="28"/>
        </w:rPr>
        <w:br/>
        <w:t>обучающимися образовательной программы в КОЛЛЕДЖЕ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медицинским показаниям, семейным и иным обстоятельствам.</w:t>
      </w:r>
    </w:p>
    <w:p w:rsidR="00DE6EA5" w:rsidRDefault="00DE6EA5" w:rsidP="00DE6EA5">
      <w:pPr>
        <w:shd w:val="clear" w:color="auto" w:fill="FFFFFF"/>
        <w:spacing w:line="370" w:lineRule="exact"/>
        <w:ind w:left="43" w:right="384"/>
        <w:jc w:val="both"/>
      </w:pPr>
      <w:r>
        <w:rPr>
          <w:sz w:val="28"/>
          <w:szCs w:val="28"/>
        </w:rPr>
        <w:t xml:space="preserve">        3.2. Приостановление отношений оформляется в виде академического отпуска.</w:t>
      </w:r>
    </w:p>
    <w:p w:rsidR="00DE6EA5" w:rsidRDefault="00DE6EA5" w:rsidP="00DE6EA5">
      <w:pPr>
        <w:shd w:val="clear" w:color="auto" w:fill="FFFFFF"/>
        <w:spacing w:line="370" w:lineRule="exact"/>
        <w:ind w:left="34" w:firstLine="691"/>
        <w:jc w:val="both"/>
      </w:pPr>
      <w:r>
        <w:rPr>
          <w:sz w:val="28"/>
          <w:szCs w:val="28"/>
        </w:rPr>
        <w:t>3</w:t>
      </w:r>
      <w:r w:rsidRPr="00C3322E">
        <w:rPr>
          <w:sz w:val="28"/>
          <w:szCs w:val="28"/>
        </w:rPr>
        <w:t>.</w:t>
      </w:r>
      <w:r>
        <w:rPr>
          <w:sz w:val="28"/>
          <w:szCs w:val="28"/>
        </w:rPr>
        <w:t xml:space="preserve">3. Положение «О порядке предоставления академического отпуска обучающимся по программам среднего профессионального образования в государственном образовательном учреждении Ярославской области Рыбинском колледже городской инфраструктуры» регламентирует порядок предоставления и оформления академических отпусков по медицинским </w:t>
      </w:r>
      <w:r>
        <w:rPr>
          <w:spacing w:val="-1"/>
          <w:sz w:val="28"/>
          <w:szCs w:val="28"/>
        </w:rPr>
        <w:t>показаниям, семейным и иным обстоятельствам обучающимся КОЛЛЕДЖА.</w:t>
      </w:r>
    </w:p>
    <w:p w:rsidR="00DE6EA5" w:rsidRPr="00DE6EA5" w:rsidRDefault="00DE6EA5" w:rsidP="00DE6EA5">
      <w:pPr>
        <w:tabs>
          <w:tab w:val="left" w:pos="3323"/>
        </w:tabs>
      </w:pPr>
    </w:p>
    <w:p w:rsidR="00DE6EA5" w:rsidRPr="00DE6EA5" w:rsidRDefault="00DE6EA5" w:rsidP="00DE6EA5"/>
    <w:p w:rsidR="00DE6EA5" w:rsidRPr="00DE6EA5" w:rsidRDefault="00DE6EA5" w:rsidP="00DE6EA5"/>
    <w:p w:rsidR="00DE6EA5" w:rsidRPr="00DE6EA5" w:rsidRDefault="00DE6EA5" w:rsidP="00DE6EA5">
      <w:pPr>
        <w:sectPr w:rsidR="00DE6EA5" w:rsidRPr="00DE6EA5">
          <w:pgSz w:w="11909" w:h="16834"/>
          <w:pgMar w:top="1060" w:right="1238" w:bottom="360" w:left="1657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before="418"/>
        <w:ind w:left="883"/>
      </w:pPr>
      <w:r>
        <w:rPr>
          <w:b/>
          <w:bCs/>
          <w:spacing w:val="-1"/>
          <w:sz w:val="28"/>
          <w:szCs w:val="28"/>
        </w:rPr>
        <w:lastRenderedPageBreak/>
        <w:t>4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ПРЕКРАЩЕНИЕ ОБРАЗОВАТЕЛЬНЫ ОТНОШЕНИЙ</w:t>
      </w:r>
    </w:p>
    <w:p w:rsidR="00DE6EA5" w:rsidRDefault="00DE6EA5" w:rsidP="00DE6EA5">
      <w:pPr>
        <w:shd w:val="clear" w:color="auto" w:fill="FFFFFF"/>
        <w:tabs>
          <w:tab w:val="left" w:pos="1109"/>
        </w:tabs>
        <w:spacing w:before="370" w:line="370" w:lineRule="exact"/>
        <w:ind w:left="19" w:right="389" w:firstLine="706"/>
        <w:jc w:val="both"/>
      </w:pPr>
      <w:r>
        <w:rPr>
          <w:spacing w:val="-10"/>
          <w:sz w:val="28"/>
          <w:szCs w:val="28"/>
        </w:rPr>
        <w:t>4</w:t>
      </w:r>
      <w:r w:rsidRPr="00C3322E">
        <w:rPr>
          <w:spacing w:val="-10"/>
          <w:sz w:val="28"/>
          <w:szCs w:val="28"/>
        </w:rPr>
        <w:t>.</w:t>
      </w:r>
      <w:r w:rsidRPr="00C3322E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Образовательные отношения прекращаются в связи с</w:t>
      </w:r>
      <w:r>
        <w:rPr>
          <w:sz w:val="28"/>
          <w:szCs w:val="28"/>
        </w:rPr>
        <w:br/>
        <w:t>отчислением обучающегося из организации, осуществляющей</w:t>
      </w:r>
      <w:r>
        <w:rPr>
          <w:sz w:val="28"/>
          <w:szCs w:val="28"/>
        </w:rPr>
        <w:br/>
        <w:t>образовательную деятельность:</w:t>
      </w:r>
      <w:proofErr w:type="gramEnd"/>
    </w:p>
    <w:p w:rsidR="00DE6EA5" w:rsidRDefault="00DE6EA5" w:rsidP="00DE6EA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before="5" w:line="370" w:lineRule="exact"/>
        <w:ind w:left="720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в связи с получением образования (завершением обучения);</w:t>
      </w:r>
    </w:p>
    <w:p w:rsidR="00DE6EA5" w:rsidRDefault="00DE6EA5" w:rsidP="00DE6EA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370" w:lineRule="exact"/>
        <w:ind w:left="720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досрочно.</w:t>
      </w:r>
    </w:p>
    <w:p w:rsidR="00DE6EA5" w:rsidRDefault="00DE6EA5" w:rsidP="00DE6EA5">
      <w:pPr>
        <w:shd w:val="clear" w:color="auto" w:fill="FFFFFF"/>
        <w:spacing w:before="5" w:line="370" w:lineRule="exact"/>
        <w:ind w:left="24" w:right="24" w:firstLine="701"/>
        <w:jc w:val="both"/>
      </w:pPr>
      <w:r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DE6EA5" w:rsidRDefault="00DE6EA5" w:rsidP="00DE6EA5">
      <w:pPr>
        <w:shd w:val="clear" w:color="auto" w:fill="FFFFFF"/>
        <w:tabs>
          <w:tab w:val="left" w:pos="1296"/>
        </w:tabs>
        <w:spacing w:before="5" w:line="370" w:lineRule="exact"/>
        <w:ind w:left="10" w:right="19" w:firstLine="739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по инициативе обучающегося или родителей (законных</w:t>
      </w:r>
      <w:r>
        <w:rPr>
          <w:sz w:val="28"/>
          <w:szCs w:val="28"/>
        </w:rPr>
        <w:br/>
        <w:t>представителей) несовершеннолетнего обучающегося, в том числе в случае</w:t>
      </w:r>
      <w:r>
        <w:rPr>
          <w:sz w:val="28"/>
          <w:szCs w:val="28"/>
        </w:rPr>
        <w:br/>
        <w:t>перевода обучающегося для продолжения освоения образовательной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программы в другую организацию, осуществляющую образовательную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деятельность;</w:t>
      </w:r>
    </w:p>
    <w:p w:rsidR="00DE6EA5" w:rsidRDefault="00DE6EA5" w:rsidP="00DE6EA5">
      <w:pPr>
        <w:shd w:val="clear" w:color="auto" w:fill="FFFFFF"/>
        <w:tabs>
          <w:tab w:val="left" w:pos="1090"/>
        </w:tabs>
        <w:spacing w:before="14" w:line="365" w:lineRule="exact"/>
        <w:ind w:right="38" w:firstLine="778"/>
        <w:jc w:val="both"/>
      </w:pPr>
      <w:proofErr w:type="gramStart"/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инициативе КОЛЛЕДЖА, в случае применения к обучающемуся,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достигшему возраста пятнадцати лет, отчисления как меры дисциплинарного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взыскания, в случае невыполнения обучающимся по профессиональной</w:t>
      </w:r>
      <w:r>
        <w:rPr>
          <w:sz w:val="28"/>
          <w:szCs w:val="28"/>
        </w:rPr>
        <w:br/>
        <w:t>образовательной программе обязанностей по добросовестному освоению</w:t>
      </w:r>
      <w:r>
        <w:rPr>
          <w:sz w:val="28"/>
          <w:szCs w:val="28"/>
        </w:rPr>
        <w:br/>
        <w:t>такой образовательной программы и выполнению учебного плана, а также в</w:t>
      </w:r>
      <w:r>
        <w:rPr>
          <w:sz w:val="28"/>
          <w:szCs w:val="28"/>
        </w:rPr>
        <w:br/>
        <w:t>случае установления нарушения порядка приема в КОЛЛЕДЖ, повлекшего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вине обучающегося его незаконное зачисление в колледж;</w:t>
      </w:r>
      <w:proofErr w:type="gramEnd"/>
    </w:p>
    <w:p w:rsidR="00DE6EA5" w:rsidRDefault="00DE6EA5" w:rsidP="00DE6EA5"/>
    <w:p w:rsidR="00DE6EA5" w:rsidRDefault="00DE6EA5" w:rsidP="00DE6EA5">
      <w:pPr>
        <w:shd w:val="clear" w:color="auto" w:fill="FFFFFF"/>
        <w:spacing w:line="370" w:lineRule="exact"/>
        <w:ind w:left="14" w:right="19" w:firstLine="710"/>
        <w:jc w:val="both"/>
      </w:pPr>
      <w:r>
        <w:rPr>
          <w:sz w:val="28"/>
          <w:szCs w:val="28"/>
        </w:rPr>
        <w:t xml:space="preserve">3) по обстоятельствам, не зависящим от воли обучающегося или </w:t>
      </w:r>
      <w:r>
        <w:rPr>
          <w:spacing w:val="-1"/>
          <w:sz w:val="28"/>
          <w:szCs w:val="28"/>
        </w:rPr>
        <w:t xml:space="preserve">родителей (законных представителей) несовершеннолетнего обучающегося и </w:t>
      </w:r>
      <w:r>
        <w:rPr>
          <w:sz w:val="28"/>
          <w:szCs w:val="28"/>
        </w:rPr>
        <w:t>колледжа, в том числе в случае ликвидации колледжа.</w:t>
      </w:r>
    </w:p>
    <w:p w:rsidR="00DE6EA5" w:rsidRDefault="00DE6EA5" w:rsidP="00DE6EA5">
      <w:pPr>
        <w:shd w:val="clear" w:color="auto" w:fill="FFFFFF"/>
        <w:tabs>
          <w:tab w:val="left" w:pos="2722"/>
          <w:tab w:val="left" w:pos="4944"/>
          <w:tab w:val="left" w:pos="7238"/>
        </w:tabs>
        <w:spacing w:line="370" w:lineRule="exact"/>
        <w:ind w:left="24" w:right="10" w:firstLine="686"/>
        <w:jc w:val="both"/>
      </w:pPr>
      <w:proofErr w:type="gramStart"/>
      <w:r>
        <w:rPr>
          <w:sz w:val="28"/>
          <w:szCs w:val="28"/>
        </w:rPr>
        <w:t>Колледж, его Учредитель в случае досрочного прекращения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образовательных отношений по основаниям, не зависящим от воли колледжа,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обязаны обеспечить перевод обучающихся в другие организации,</w:t>
      </w:r>
      <w:r>
        <w:rPr>
          <w:sz w:val="28"/>
          <w:szCs w:val="28"/>
        </w:rPr>
        <w:br/>
        <w:t>осуществляющие образовательную деятельность, и исполнить иные</w:t>
      </w:r>
      <w:r>
        <w:rPr>
          <w:sz w:val="28"/>
          <w:szCs w:val="28"/>
        </w:rPr>
        <w:br/>
        <w:t>обязательства, предусмотренные договором об образовании.</w:t>
      </w:r>
      <w:proofErr w:type="gramEnd"/>
      <w:r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br/>
        <w:t>прекращения деятельности КОЛЛЕДЖА, а также в случае аннулирования у</w:t>
      </w:r>
      <w:r>
        <w:rPr>
          <w:sz w:val="28"/>
          <w:szCs w:val="28"/>
        </w:rPr>
        <w:br/>
        <w:t>него лицензии на право осуществления образовательной деятельности,</w:t>
      </w:r>
      <w:r>
        <w:rPr>
          <w:sz w:val="28"/>
          <w:szCs w:val="28"/>
        </w:rPr>
        <w:br/>
        <w:t>лишения его государственной аккредитации, истечения срока действия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свидетельства о государственной аккредитации, Учредитель КОЛЛЕДЖА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обеспечивает перевод обучающихся с согласия обучающихся (родителей</w:t>
      </w:r>
      <w:r>
        <w:rPr>
          <w:sz w:val="28"/>
          <w:szCs w:val="28"/>
        </w:rPr>
        <w:br/>
        <w:t>(законных представителей) несовершеннолетнего обучающегося) в другие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образовательные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организации,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реализующие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соответствующие</w:t>
      </w:r>
    </w:p>
    <w:p w:rsidR="007B668D" w:rsidRDefault="00DE6EA5" w:rsidP="00DE6EA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программы. </w:t>
      </w:r>
    </w:p>
    <w:p w:rsidR="007B668D" w:rsidRDefault="007B668D" w:rsidP="00DE6EA5">
      <w:pPr>
        <w:rPr>
          <w:sz w:val="28"/>
          <w:szCs w:val="28"/>
        </w:rPr>
      </w:pPr>
    </w:p>
    <w:p w:rsidR="007B668D" w:rsidRDefault="007B668D" w:rsidP="00DE6EA5">
      <w:pPr>
        <w:rPr>
          <w:sz w:val="28"/>
          <w:szCs w:val="28"/>
        </w:rPr>
      </w:pPr>
    </w:p>
    <w:p w:rsidR="007B668D" w:rsidRDefault="007B668D" w:rsidP="00DE6EA5">
      <w:pPr>
        <w:rPr>
          <w:sz w:val="28"/>
          <w:szCs w:val="28"/>
        </w:rPr>
      </w:pPr>
    </w:p>
    <w:p w:rsidR="007B668D" w:rsidRDefault="00DE6EA5" w:rsidP="007B668D">
      <w:pPr>
        <w:spacing w:line="276" w:lineRule="auto"/>
      </w:pPr>
      <w:r>
        <w:rPr>
          <w:sz w:val="28"/>
          <w:szCs w:val="28"/>
        </w:rPr>
        <w:lastRenderedPageBreak/>
        <w:t xml:space="preserve">Порядок и условия осуществления перевода устанавливаются Федеральным органом исполнительной власти, </w:t>
      </w:r>
      <w:r>
        <w:rPr>
          <w:spacing w:val="-1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7B668D" w:rsidRDefault="007B668D" w:rsidP="007B668D">
      <w:pPr>
        <w:shd w:val="clear" w:color="auto" w:fill="FFFFFF"/>
        <w:spacing w:line="370" w:lineRule="exact"/>
        <w:ind w:left="14" w:right="14" w:firstLine="701"/>
        <w:jc w:val="both"/>
      </w:pPr>
      <w:r w:rsidRPr="007B668D"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.2. </w:t>
      </w:r>
      <w:r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7B668D" w:rsidRDefault="007B668D" w:rsidP="007B668D">
      <w:pPr>
        <w:shd w:val="clear" w:color="auto" w:fill="FFFFFF"/>
        <w:spacing w:line="370" w:lineRule="exact"/>
        <w:ind w:right="19" w:firstLine="701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Основанием для прекращения образовательных отношений является приказ директора КОЛЛЕДЖА. Если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КОЛЛЕДЖА об отчислении обучающегося. Права и обязанности обучающегося, предусмотренные законодательством об образовании и локальными нормативными актами КОЛЛЕДЖА, регулирующие образовательную </w:t>
      </w:r>
      <w:r>
        <w:rPr>
          <w:spacing w:val="-1"/>
          <w:sz w:val="28"/>
          <w:szCs w:val="28"/>
        </w:rPr>
        <w:t xml:space="preserve">деятельность, прекращаются </w:t>
      </w:r>
      <w:proofErr w:type="gramStart"/>
      <w:r>
        <w:rPr>
          <w:spacing w:val="-1"/>
          <w:sz w:val="28"/>
          <w:szCs w:val="28"/>
        </w:rPr>
        <w:t>с даты</w:t>
      </w:r>
      <w:proofErr w:type="gramEnd"/>
      <w:r>
        <w:rPr>
          <w:spacing w:val="-1"/>
          <w:sz w:val="28"/>
          <w:szCs w:val="28"/>
        </w:rPr>
        <w:t xml:space="preserve"> его отчисления из КОЛЛЕДЖА.</w:t>
      </w:r>
    </w:p>
    <w:p w:rsidR="007B668D" w:rsidRDefault="007B668D" w:rsidP="007B668D">
      <w:pPr>
        <w:shd w:val="clear" w:color="auto" w:fill="FFFFFF"/>
        <w:spacing w:line="370" w:lineRule="exact"/>
        <w:ind w:right="38" w:firstLine="696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.4. </w:t>
      </w:r>
      <w:r>
        <w:rPr>
          <w:sz w:val="28"/>
          <w:szCs w:val="28"/>
        </w:rPr>
        <w:t>При досрочном прекращении образовательных отношений КОЛЛЕДЖА в трехдневный срок после издания приказа об отчислении</w:t>
      </w:r>
    </w:p>
    <w:p w:rsidR="007B668D" w:rsidRDefault="007B668D" w:rsidP="007B668D">
      <w:pPr>
        <w:shd w:val="clear" w:color="auto" w:fill="FFFFFF"/>
        <w:spacing w:line="398" w:lineRule="exact"/>
        <w:ind w:left="29" w:right="24"/>
        <w:jc w:val="both"/>
      </w:pPr>
      <w:proofErr w:type="gramStart"/>
      <w:r>
        <w:rPr>
          <w:spacing w:val="-1"/>
          <w:sz w:val="28"/>
          <w:szCs w:val="28"/>
        </w:rPr>
        <w:t>обучающегося</w:t>
      </w:r>
      <w:proofErr w:type="gramEnd"/>
      <w:r>
        <w:rPr>
          <w:spacing w:val="-1"/>
          <w:sz w:val="28"/>
          <w:szCs w:val="28"/>
        </w:rPr>
        <w:t xml:space="preserve"> выдает лицу, отчисленному из этой организации, справку об </w:t>
      </w:r>
      <w:r>
        <w:rPr>
          <w:sz w:val="28"/>
          <w:szCs w:val="28"/>
        </w:rPr>
        <w:t>обучении.</w:t>
      </w:r>
    </w:p>
    <w:p w:rsidR="007B668D" w:rsidRDefault="007B668D" w:rsidP="007B668D">
      <w:pPr>
        <w:shd w:val="clear" w:color="auto" w:fill="FFFFFF"/>
        <w:spacing w:line="379" w:lineRule="exact"/>
        <w:ind w:left="24" w:right="14" w:firstLine="696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Права и обязанности обучающегося, предусмотренные </w:t>
      </w:r>
      <w:r>
        <w:rPr>
          <w:spacing w:val="-1"/>
          <w:sz w:val="28"/>
          <w:szCs w:val="28"/>
        </w:rPr>
        <w:t xml:space="preserve">законодательством об образовании и локальными нормативными актами </w:t>
      </w:r>
      <w:r>
        <w:rPr>
          <w:sz w:val="28"/>
          <w:szCs w:val="28"/>
        </w:rPr>
        <w:t>КОЛЛЕДЖА прекращаются с даты его отчисления.</w:t>
      </w:r>
    </w:p>
    <w:p w:rsidR="007B668D" w:rsidRDefault="007B668D" w:rsidP="007B668D"/>
    <w:p w:rsidR="007B668D" w:rsidRDefault="007B668D" w:rsidP="007B668D">
      <w:pPr>
        <w:shd w:val="clear" w:color="auto" w:fill="FFFFFF"/>
        <w:spacing w:before="389"/>
        <w:ind w:left="586"/>
      </w:pPr>
      <w:r>
        <w:rPr>
          <w:b/>
          <w:bCs/>
          <w:spacing w:val="-4"/>
          <w:sz w:val="28"/>
          <w:szCs w:val="28"/>
        </w:rPr>
        <w:t>5</w:t>
      </w:r>
      <w:r w:rsidRPr="00C3322E">
        <w:rPr>
          <w:b/>
          <w:bCs/>
          <w:spacing w:val="-4"/>
          <w:sz w:val="28"/>
          <w:szCs w:val="28"/>
        </w:rPr>
        <w:t xml:space="preserve">. </w:t>
      </w:r>
      <w:r>
        <w:rPr>
          <w:b/>
          <w:bCs/>
          <w:spacing w:val="-4"/>
          <w:sz w:val="28"/>
          <w:szCs w:val="28"/>
        </w:rPr>
        <w:t xml:space="preserve">ВОССТАНОВЛЕНИЕ ОБРАЗОВ </w:t>
      </w:r>
      <w:r>
        <w:rPr>
          <w:b/>
          <w:bCs/>
          <w:spacing w:val="-4"/>
          <w:sz w:val="28"/>
          <w:szCs w:val="28"/>
          <w:lang w:val="en-US"/>
        </w:rPr>
        <w:t>ATE</w:t>
      </w:r>
      <w:r w:rsidRPr="00C3322E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ЛЬНЫХОТНОШЕНИЙ</w:t>
      </w:r>
    </w:p>
    <w:p w:rsidR="007B668D" w:rsidRDefault="007B668D" w:rsidP="007B668D">
      <w:pPr>
        <w:shd w:val="clear" w:color="auto" w:fill="FFFFFF"/>
        <w:tabs>
          <w:tab w:val="left" w:pos="2030"/>
        </w:tabs>
        <w:spacing w:before="374" w:line="370" w:lineRule="exact"/>
        <w:ind w:left="725"/>
        <w:jc w:val="both"/>
      </w:pPr>
      <w:r>
        <w:rPr>
          <w:sz w:val="28"/>
          <w:szCs w:val="28"/>
        </w:rPr>
        <w:t>5</w:t>
      </w:r>
      <w:r w:rsidRPr="00C332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C3322E">
        <w:rPr>
          <w:sz w:val="28"/>
          <w:szCs w:val="28"/>
        </w:rPr>
        <w:t>.</w:t>
      </w:r>
      <w:r w:rsidRPr="00C3322E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Лицо,    отчисленное    из    КОЛЛЕДЖА    имеет   право    </w:t>
      </w:r>
      <w:proofErr w:type="gramStart"/>
      <w:r>
        <w:rPr>
          <w:spacing w:val="-2"/>
          <w:sz w:val="28"/>
          <w:szCs w:val="28"/>
        </w:rPr>
        <w:t>на</w:t>
      </w:r>
      <w:proofErr w:type="gramEnd"/>
    </w:p>
    <w:p w:rsidR="007B668D" w:rsidRDefault="007B668D" w:rsidP="007B668D">
      <w:pPr>
        <w:shd w:val="clear" w:color="auto" w:fill="FFFFFF"/>
        <w:spacing w:line="370" w:lineRule="exact"/>
        <w:ind w:left="29"/>
        <w:jc w:val="both"/>
      </w:pPr>
      <w:r>
        <w:rPr>
          <w:spacing w:val="-1"/>
          <w:sz w:val="28"/>
          <w:szCs w:val="28"/>
        </w:rPr>
        <w:t xml:space="preserve">восстановление для обучения в этой организации в течение пяти лет после </w:t>
      </w:r>
      <w:r>
        <w:rPr>
          <w:sz w:val="28"/>
          <w:szCs w:val="28"/>
        </w:rPr>
        <w:t>отчисления из нее при наличии в ней вакантных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7B668D" w:rsidRDefault="007B668D" w:rsidP="007B668D">
      <w:pPr>
        <w:shd w:val="clear" w:color="auto" w:fill="FFFFFF"/>
        <w:spacing w:line="370" w:lineRule="exact"/>
        <w:ind w:left="24" w:right="10" w:firstLine="691"/>
        <w:jc w:val="both"/>
      </w:pPr>
      <w:r>
        <w:rPr>
          <w:sz w:val="28"/>
          <w:szCs w:val="28"/>
        </w:rPr>
        <w:t>5</w:t>
      </w:r>
      <w:r w:rsidRPr="00C3322E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Положение «О порядке и основаниях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в государственном образовательном учреждении Ярославской области Рыбинском транспортно-технологическом колледже » регулирует проведение процедур отчисления, </w:t>
      </w:r>
      <w:r>
        <w:rPr>
          <w:spacing w:val="-1"/>
          <w:sz w:val="28"/>
          <w:szCs w:val="28"/>
        </w:rPr>
        <w:t>восстановления, перевода обучающихся в части, неурегулированной.</w:t>
      </w:r>
    </w:p>
    <w:p w:rsidR="007B668D" w:rsidRDefault="007B668D" w:rsidP="007B668D"/>
    <w:p w:rsidR="007B668D" w:rsidRDefault="007B668D" w:rsidP="007B668D"/>
    <w:p w:rsidR="007B668D" w:rsidRDefault="007B668D" w:rsidP="007B668D">
      <w:pPr>
        <w:shd w:val="clear" w:color="auto" w:fill="FFFFFF"/>
        <w:spacing w:before="418"/>
        <w:ind w:left="989"/>
      </w:pPr>
      <w:r>
        <w:rPr>
          <w:b/>
          <w:bCs/>
          <w:spacing w:val="-1"/>
          <w:sz w:val="28"/>
          <w:szCs w:val="28"/>
        </w:rPr>
        <w:t>6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ИЗМЕНЕНИЕ ОБРАЗОВАТЕЛЬНЫХ ОТНОШЕНИЙ</w:t>
      </w:r>
    </w:p>
    <w:p w:rsidR="007B668D" w:rsidRDefault="007B668D" w:rsidP="007B668D">
      <w:pPr>
        <w:shd w:val="clear" w:color="auto" w:fill="FFFFFF"/>
        <w:spacing w:before="379" w:line="370" w:lineRule="exact"/>
        <w:ind w:left="19" w:right="14" w:firstLine="701"/>
        <w:jc w:val="both"/>
      </w:pPr>
      <w:r>
        <w:rPr>
          <w:sz w:val="28"/>
          <w:szCs w:val="28"/>
        </w:rPr>
        <w:t>6</w:t>
      </w:r>
      <w:r w:rsidRPr="00C332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Образовательные отношения изменяются в случае изменения </w:t>
      </w:r>
      <w:r>
        <w:rPr>
          <w:spacing w:val="-1"/>
          <w:sz w:val="28"/>
          <w:szCs w:val="28"/>
        </w:rPr>
        <w:t xml:space="preserve">условий получения обучающимся образования по конкретной основной или </w:t>
      </w:r>
      <w:r>
        <w:rPr>
          <w:sz w:val="28"/>
          <w:szCs w:val="28"/>
        </w:rPr>
        <w:t xml:space="preserve">дополнительной образовательной программе, повлекшего за собой </w:t>
      </w:r>
      <w:r>
        <w:rPr>
          <w:spacing w:val="-1"/>
          <w:sz w:val="28"/>
          <w:szCs w:val="28"/>
        </w:rPr>
        <w:t>изменение взаимных прав и обязанностей обучающегося и КОЛЛЕДЖА:</w:t>
      </w:r>
      <w:proofErr w:type="gramEnd"/>
    </w:p>
    <w:p w:rsidR="007B668D" w:rsidRDefault="007B668D" w:rsidP="007B668D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370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переход с одной формы обучения на другую и наоборот;</w:t>
      </w:r>
    </w:p>
    <w:p w:rsidR="007B668D" w:rsidRDefault="007B668D" w:rsidP="007B668D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370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перевод на </w:t>
      </w:r>
      <w:proofErr w:type="gramStart"/>
      <w:r>
        <w:rPr>
          <w:spacing w:val="-1"/>
          <w:sz w:val="28"/>
          <w:szCs w:val="28"/>
        </w:rPr>
        <w:t>обучение</w:t>
      </w:r>
      <w:proofErr w:type="gramEnd"/>
      <w:r>
        <w:rPr>
          <w:spacing w:val="-1"/>
          <w:sz w:val="28"/>
          <w:szCs w:val="28"/>
        </w:rPr>
        <w:t xml:space="preserve"> по другой образовательной программе.</w:t>
      </w:r>
    </w:p>
    <w:p w:rsidR="007B668D" w:rsidRDefault="007B668D" w:rsidP="007B668D">
      <w:pPr>
        <w:shd w:val="clear" w:color="auto" w:fill="FFFFFF"/>
        <w:tabs>
          <w:tab w:val="left" w:pos="1901"/>
        </w:tabs>
        <w:spacing w:line="370" w:lineRule="exact"/>
        <w:ind w:left="715"/>
        <w:jc w:val="both"/>
      </w:pPr>
      <w:r>
        <w:rPr>
          <w:spacing w:val="-7"/>
          <w:sz w:val="28"/>
          <w:szCs w:val="28"/>
        </w:rPr>
        <w:t>6</w:t>
      </w:r>
      <w:r w:rsidRPr="00C3322E">
        <w:rPr>
          <w:spacing w:val="-7"/>
          <w:sz w:val="28"/>
          <w:szCs w:val="28"/>
        </w:rPr>
        <w:t>.2.</w:t>
      </w:r>
      <w:r w:rsidRPr="00C3322E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Образовательные отношения могут быть изменены как </w:t>
      </w:r>
      <w:proofErr w:type="gramStart"/>
      <w:r>
        <w:rPr>
          <w:sz w:val="28"/>
          <w:szCs w:val="28"/>
        </w:rPr>
        <w:t>по</w:t>
      </w:r>
      <w:proofErr w:type="gramEnd"/>
    </w:p>
    <w:p w:rsidR="007B668D" w:rsidRDefault="007B668D" w:rsidP="007B668D">
      <w:pPr>
        <w:shd w:val="clear" w:color="auto" w:fill="FFFFFF"/>
        <w:spacing w:line="370" w:lineRule="exact"/>
        <w:ind w:left="10" w:right="24"/>
        <w:jc w:val="both"/>
      </w:pPr>
      <w:r>
        <w:rPr>
          <w:sz w:val="28"/>
          <w:szCs w:val="28"/>
        </w:rPr>
        <w:t xml:space="preserve">инициативе обучающегося (родителей (законных представителей) </w:t>
      </w:r>
      <w:r>
        <w:rPr>
          <w:spacing w:val="-1"/>
          <w:sz w:val="28"/>
          <w:szCs w:val="28"/>
        </w:rPr>
        <w:t xml:space="preserve">несовершеннолетнего обучающегося) по его заявлению в письменной форме, </w:t>
      </w:r>
      <w:r>
        <w:rPr>
          <w:sz w:val="28"/>
          <w:szCs w:val="28"/>
        </w:rPr>
        <w:t>так и по инициативе КОЛЛЕДЖА.</w:t>
      </w:r>
    </w:p>
    <w:p w:rsidR="007B668D" w:rsidRDefault="007B668D" w:rsidP="007B668D">
      <w:pPr>
        <w:shd w:val="clear" w:color="auto" w:fill="FFFFFF"/>
        <w:spacing w:line="370" w:lineRule="exact"/>
        <w:ind w:left="5" w:right="24" w:firstLine="701"/>
        <w:jc w:val="both"/>
      </w:pPr>
      <w:r>
        <w:rPr>
          <w:spacing w:val="-1"/>
          <w:sz w:val="28"/>
          <w:szCs w:val="28"/>
        </w:rPr>
        <w:t>6</w:t>
      </w:r>
      <w:r w:rsidRPr="00C3322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3. Основанием для изменения образовательных отношений является </w:t>
      </w:r>
      <w:r>
        <w:rPr>
          <w:sz w:val="28"/>
          <w:szCs w:val="28"/>
        </w:rPr>
        <w:t xml:space="preserve">приказ директора КОЛЛЕДЖА. Если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B668D" w:rsidRDefault="007B668D" w:rsidP="007B668D">
      <w:pPr>
        <w:shd w:val="clear" w:color="auto" w:fill="FFFFFF"/>
        <w:spacing w:line="370" w:lineRule="exact"/>
        <w:ind w:right="34" w:firstLine="696"/>
        <w:jc w:val="both"/>
      </w:pPr>
      <w:r>
        <w:rPr>
          <w:sz w:val="28"/>
          <w:szCs w:val="28"/>
        </w:rPr>
        <w:t>6</w:t>
      </w:r>
      <w:r w:rsidRPr="00C3322E">
        <w:rPr>
          <w:sz w:val="28"/>
          <w:szCs w:val="28"/>
        </w:rPr>
        <w:t xml:space="preserve">.4. </w:t>
      </w:r>
      <w:r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</w:p>
    <w:p w:rsidR="00577E55" w:rsidRDefault="00577E55" w:rsidP="007B668D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Default="00577E55" w:rsidP="00577E55"/>
    <w:p w:rsidR="00577E55" w:rsidRPr="00577E55" w:rsidRDefault="00577E55" w:rsidP="00577E55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  <w:r>
        <w:tab/>
      </w:r>
      <w:bookmarkStart w:id="0" w:name="_GoBack"/>
      <w:r w:rsidRPr="00577E55">
        <w:rPr>
          <w:color w:val="000000"/>
          <w:sz w:val="28"/>
          <w:szCs w:val="28"/>
          <w:lang w:eastAsia="en-US"/>
        </w:rPr>
        <w:t>Рассмотрено на заседании Совета колледжа</w:t>
      </w:r>
    </w:p>
    <w:p w:rsidR="00577E55" w:rsidRPr="00577E55" w:rsidRDefault="00577E55" w:rsidP="00577E55">
      <w:pPr>
        <w:spacing w:line="276" w:lineRule="auto"/>
        <w:rPr>
          <w:sz w:val="28"/>
          <w:szCs w:val="28"/>
        </w:rPr>
      </w:pPr>
      <w:r w:rsidRPr="00577E55">
        <w:rPr>
          <w:color w:val="000000"/>
          <w:sz w:val="28"/>
          <w:szCs w:val="28"/>
          <w:lang w:eastAsia="en-US"/>
        </w:rPr>
        <w:t>Протокол №______ от «___»  ______________ 201__ г.</w:t>
      </w:r>
    </w:p>
    <w:p w:rsidR="00577E55" w:rsidRPr="00577E55" w:rsidRDefault="00577E55" w:rsidP="00577E55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ind w:firstLine="708"/>
        <w:rPr>
          <w:sz w:val="28"/>
          <w:szCs w:val="28"/>
        </w:rPr>
      </w:pPr>
      <w:r w:rsidRPr="00577E55">
        <w:rPr>
          <w:sz w:val="28"/>
          <w:szCs w:val="28"/>
        </w:rPr>
        <w:t xml:space="preserve">Председатель совета колледжа  _________________                              </w:t>
      </w:r>
    </w:p>
    <w:p w:rsidR="00577E55" w:rsidRPr="00577E55" w:rsidRDefault="00577E55" w:rsidP="00577E55">
      <w:pPr>
        <w:ind w:firstLine="708"/>
        <w:rPr>
          <w:sz w:val="28"/>
          <w:szCs w:val="28"/>
        </w:rPr>
      </w:pPr>
    </w:p>
    <w:p w:rsidR="00577E55" w:rsidRPr="00577E55" w:rsidRDefault="00577E55" w:rsidP="00577E55">
      <w:pPr>
        <w:ind w:firstLine="708"/>
        <w:rPr>
          <w:sz w:val="28"/>
          <w:szCs w:val="28"/>
        </w:rPr>
      </w:pPr>
      <w:r w:rsidRPr="00577E55">
        <w:rPr>
          <w:sz w:val="28"/>
          <w:szCs w:val="28"/>
        </w:rPr>
        <w:t>Секретарь совета колледжа      __________________</w:t>
      </w: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tabs>
          <w:tab w:val="left" w:pos="1203"/>
        </w:tabs>
        <w:rPr>
          <w:sz w:val="28"/>
          <w:szCs w:val="28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bookmarkEnd w:id="0"/>
    <w:p w:rsidR="00DE6EA5" w:rsidRPr="00577E55" w:rsidRDefault="00DE6EA5" w:rsidP="00577E55">
      <w:pPr>
        <w:sectPr w:rsidR="00DE6EA5" w:rsidRPr="00577E55">
          <w:pgSz w:w="11909" w:h="16834"/>
          <w:pgMar w:top="1071" w:right="919" w:bottom="360" w:left="1635" w:header="720" w:footer="720" w:gutter="0"/>
          <w:cols w:space="60"/>
          <w:noEndnote/>
        </w:sectPr>
      </w:pPr>
    </w:p>
    <w:p w:rsidR="00DE6EA5" w:rsidRDefault="00DE6EA5" w:rsidP="007B668D">
      <w:pPr>
        <w:shd w:val="clear" w:color="auto" w:fill="FFFFFF"/>
        <w:spacing w:line="370" w:lineRule="exact"/>
        <w:ind w:right="38" w:firstLine="696"/>
        <w:jc w:val="both"/>
        <w:sectPr w:rsidR="00DE6EA5">
          <w:pgSz w:w="11909" w:h="16834"/>
          <w:pgMar w:top="1051" w:right="895" w:bottom="360" w:left="1664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before="13690"/>
        <w:ind w:left="8717"/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sectPr w:rsidR="007A53B1" w:rsidSect="00DE6EA5">
      <w:pgSz w:w="11909" w:h="16834"/>
      <w:pgMar w:top="1440" w:right="907" w:bottom="360" w:left="16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25" w:rsidRDefault="001C2725" w:rsidP="002406C2">
      <w:r>
        <w:separator/>
      </w:r>
    </w:p>
  </w:endnote>
  <w:endnote w:type="continuationSeparator" w:id="0">
    <w:p w:rsidR="001C2725" w:rsidRDefault="001C2725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25" w:rsidRDefault="001C2725" w:rsidP="002406C2">
      <w:r>
        <w:separator/>
      </w:r>
    </w:p>
  </w:footnote>
  <w:footnote w:type="continuationSeparator" w:id="0">
    <w:p w:rsidR="001C2725" w:rsidRDefault="001C2725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48896A47"/>
    <w:multiLevelType w:val="singleLevel"/>
    <w:tmpl w:val="7C347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1C2725"/>
    <w:rsid w:val="002406C2"/>
    <w:rsid w:val="00244730"/>
    <w:rsid w:val="00292EC4"/>
    <w:rsid w:val="002E3E36"/>
    <w:rsid w:val="00401A4E"/>
    <w:rsid w:val="005443E4"/>
    <w:rsid w:val="00577E55"/>
    <w:rsid w:val="007A53B1"/>
    <w:rsid w:val="007B668D"/>
    <w:rsid w:val="009A0E24"/>
    <w:rsid w:val="00D07823"/>
    <w:rsid w:val="00DE44C1"/>
    <w:rsid w:val="00DE6EA5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2016-10-26T11:47:00Z</dcterms:created>
  <dcterms:modified xsi:type="dcterms:W3CDTF">2016-11-02T10:09:00Z</dcterms:modified>
</cp:coreProperties>
</file>